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16" w:rsidRPr="008968A5" w:rsidRDefault="00B07E16" w:rsidP="008968A5">
      <w:pPr>
        <w:rPr>
          <w:color w:val="5B9BD5" w:themeColor="accent1"/>
        </w:rPr>
      </w:pPr>
      <w:r w:rsidRPr="008968A5">
        <w:rPr>
          <w:color w:val="5B9BD5" w:themeColor="accent1"/>
        </w:rPr>
        <w:t>Sample letter to a minister or Government official urging the ratification of, or accession to, the International Convention for the Protection of All Persons from Enforced Disappearance</w:t>
      </w:r>
    </w:p>
    <w:p w:rsidR="00B07E16" w:rsidRDefault="00B07E16" w:rsidP="00B07E16">
      <w:r>
        <w:t>[</w:t>
      </w:r>
      <w:proofErr w:type="gramStart"/>
      <w:r>
        <w:t>YOUR</w:t>
      </w:r>
      <w:proofErr w:type="gramEnd"/>
      <w:r>
        <w:t xml:space="preserve"> ADDRESS]</w:t>
      </w:r>
    </w:p>
    <w:p w:rsidR="00B07E16" w:rsidRDefault="00B07E16" w:rsidP="00B07E16">
      <w:r>
        <w:t>[RECIPIENT’S ADDRESS]</w:t>
      </w:r>
    </w:p>
    <w:p w:rsidR="00B07E16" w:rsidRDefault="00B07E16" w:rsidP="00B07E16">
      <w:r>
        <w:t>[DATE]</w:t>
      </w:r>
    </w:p>
    <w:p w:rsidR="00B07E16" w:rsidRDefault="00B07E16" w:rsidP="00B07E16">
      <w:r>
        <w:t>Dear [NAME OF GOVERNMENT OFFICIAL],</w:t>
      </w:r>
    </w:p>
    <w:p w:rsidR="00100350" w:rsidRDefault="00100350" w:rsidP="00B07E16">
      <w:r>
        <w:t xml:space="preserve">I am writing to you to encourage ratification of, or accession to, the </w:t>
      </w:r>
      <w:r w:rsidR="00B07E16">
        <w:t>International Convention for the Protection of All Pers</w:t>
      </w:r>
      <w:r>
        <w:t>ons from Enforced Disappearance.</w:t>
      </w:r>
    </w:p>
    <w:p w:rsidR="00B07E16" w:rsidRDefault="00100350" w:rsidP="00B07E16">
      <w:r>
        <w:t xml:space="preserve">The Convention </w:t>
      </w:r>
      <w:r w:rsidR="00B07E16">
        <w:t xml:space="preserve">entered into force on </w:t>
      </w:r>
      <w:r w:rsidR="00180938">
        <w:t>23 December 2010</w:t>
      </w:r>
      <w:r w:rsidR="00B07E16">
        <w:t xml:space="preserve">. </w:t>
      </w:r>
      <w:r w:rsidR="00415208">
        <w:t xml:space="preserve">As at 1 August 2017, 92 States have signed the Convention and 57 have ratified or acceded it. </w:t>
      </w:r>
      <w:r w:rsidR="00B07E16">
        <w:t>For the full text, please see</w:t>
      </w:r>
      <w:r w:rsidR="00180938">
        <w:t xml:space="preserve"> </w:t>
      </w:r>
      <w:hyperlink r:id="rId7" w:history="1">
        <w:r w:rsidR="00180938" w:rsidRPr="00180938">
          <w:rPr>
            <w:rStyle w:val="Hyperlink"/>
          </w:rPr>
          <w:t>International Convention for the Protection of All Persons from Enforced Disappearance</w:t>
        </w:r>
      </w:hyperlink>
      <w:r w:rsidR="00B07E16">
        <w:t>. This Convention:</w:t>
      </w:r>
    </w:p>
    <w:p w:rsidR="00B07E16" w:rsidRDefault="00B07E16" w:rsidP="002814B5">
      <w:pPr>
        <w:pStyle w:val="ListParagraph"/>
        <w:numPr>
          <w:ilvl w:val="0"/>
          <w:numId w:val="2"/>
        </w:numPr>
      </w:pPr>
      <w:r>
        <w:t xml:space="preserve">Establishes </w:t>
      </w:r>
      <w:r w:rsidR="00421346">
        <w:t>the absolute and non-</w:t>
      </w:r>
      <w:proofErr w:type="spellStart"/>
      <w:r w:rsidR="00421346">
        <w:t>derogable</w:t>
      </w:r>
      <w:proofErr w:type="spellEnd"/>
      <w:r w:rsidR="00421346">
        <w:t xml:space="preserve"> right of a person not to be disappeared</w:t>
      </w:r>
      <w:r>
        <w:t>;</w:t>
      </w:r>
    </w:p>
    <w:p w:rsidR="00421346" w:rsidRDefault="00B07E16" w:rsidP="002814B5">
      <w:pPr>
        <w:pStyle w:val="ListParagraph"/>
        <w:numPr>
          <w:ilvl w:val="0"/>
          <w:numId w:val="3"/>
        </w:numPr>
      </w:pPr>
      <w:r>
        <w:t xml:space="preserve">Clarifies </w:t>
      </w:r>
      <w:r w:rsidR="00421346">
        <w:t>what is an enforced disappearance by an agreed definition;</w:t>
      </w:r>
    </w:p>
    <w:p w:rsidR="00421346" w:rsidRDefault="00421346" w:rsidP="002814B5">
      <w:pPr>
        <w:pStyle w:val="ListParagraph"/>
        <w:numPr>
          <w:ilvl w:val="0"/>
          <w:numId w:val="3"/>
        </w:numPr>
      </w:pPr>
      <w:r>
        <w:t>States that enforced disappearance constitutes a crime against humanity when widespread and systematic;</w:t>
      </w:r>
    </w:p>
    <w:p w:rsidR="00421346" w:rsidRDefault="00421346" w:rsidP="00302EB8">
      <w:pPr>
        <w:pStyle w:val="ListParagraph"/>
        <w:numPr>
          <w:ilvl w:val="0"/>
          <w:numId w:val="1"/>
        </w:numPr>
      </w:pPr>
      <w:r>
        <w:t>Clarifies that non-State actors must also be prosecuted by States when they commit acts similar to enforced disappearances;</w:t>
      </w:r>
    </w:p>
    <w:p w:rsidR="00421346" w:rsidRDefault="00421346" w:rsidP="00302EB8">
      <w:pPr>
        <w:pStyle w:val="ListParagraph"/>
        <w:numPr>
          <w:ilvl w:val="0"/>
          <w:numId w:val="1"/>
        </w:numPr>
      </w:pPr>
      <w:r>
        <w:t>Obliges States to criminalize enforced disappearance in their penal system;</w:t>
      </w:r>
    </w:p>
    <w:p w:rsidR="00421346" w:rsidRDefault="00421346" w:rsidP="00302EB8">
      <w:pPr>
        <w:pStyle w:val="ListParagraph"/>
        <w:numPr>
          <w:ilvl w:val="0"/>
          <w:numId w:val="1"/>
        </w:numPr>
      </w:pPr>
      <w:r>
        <w:t>Establishes the absolute prohibition of secret detention;</w:t>
      </w:r>
    </w:p>
    <w:p w:rsidR="00421346" w:rsidRDefault="00421346" w:rsidP="00302EB8">
      <w:pPr>
        <w:pStyle w:val="ListParagraph"/>
        <w:numPr>
          <w:ilvl w:val="0"/>
          <w:numId w:val="1"/>
        </w:numPr>
      </w:pPr>
      <w:r>
        <w:t xml:space="preserve">Obliges States to exercise mandatory jurisdiction over all perpetrators of enforced disappearance to </w:t>
      </w:r>
      <w:r w:rsidR="00302EB8">
        <w:t>prevent impunity;</w:t>
      </w:r>
    </w:p>
    <w:p w:rsidR="00302EB8" w:rsidRDefault="00302EB8" w:rsidP="00302EB8">
      <w:pPr>
        <w:pStyle w:val="ListParagraph"/>
        <w:numPr>
          <w:ilvl w:val="0"/>
          <w:numId w:val="1"/>
        </w:numPr>
      </w:pPr>
      <w:r>
        <w:t>Establishes that all persons who are incarcerated must be protected from enforced disappearance;</w:t>
      </w:r>
    </w:p>
    <w:p w:rsidR="00302EB8" w:rsidRDefault="00302EB8" w:rsidP="00302EB8">
      <w:pPr>
        <w:pStyle w:val="ListParagraph"/>
        <w:numPr>
          <w:ilvl w:val="0"/>
          <w:numId w:val="1"/>
        </w:numPr>
      </w:pPr>
      <w:r>
        <w:t>Establishes a broad definition of the victims of enforced disappearance with their corresponding rights;</w:t>
      </w:r>
    </w:p>
    <w:p w:rsidR="00302EB8" w:rsidRDefault="00302EB8" w:rsidP="00302EB8">
      <w:pPr>
        <w:pStyle w:val="ListParagraph"/>
        <w:numPr>
          <w:ilvl w:val="0"/>
          <w:numId w:val="1"/>
        </w:numPr>
      </w:pPr>
      <w:r>
        <w:t>Establishes the right to truth about all circumstances of enforced disappearance cases;</w:t>
      </w:r>
    </w:p>
    <w:p w:rsidR="00302EB8" w:rsidRDefault="00302EB8" w:rsidP="00302EB8">
      <w:pPr>
        <w:pStyle w:val="ListParagraph"/>
        <w:numPr>
          <w:ilvl w:val="0"/>
          <w:numId w:val="1"/>
        </w:numPr>
      </w:pPr>
      <w:r>
        <w:t xml:space="preserve">Establishes special protection for child victims. </w:t>
      </w:r>
    </w:p>
    <w:p w:rsidR="000C3685" w:rsidRDefault="00B07E16" w:rsidP="000C3685">
      <w:r>
        <w:t xml:space="preserve">The Convention </w:t>
      </w:r>
      <w:r w:rsidR="000C3685">
        <w:t xml:space="preserve">represents a milestone </w:t>
      </w:r>
      <w:r w:rsidR="00F40271">
        <w:t>and</w:t>
      </w:r>
      <w:r w:rsidR="000C3685">
        <w:t xml:space="preserve"> fills a legal gap </w:t>
      </w:r>
      <w:r w:rsidR="00F40271" w:rsidRPr="00F40271">
        <w:t>in</w:t>
      </w:r>
      <w:r w:rsidR="00F40271">
        <w:t xml:space="preserve"> international human rights law. It constitutes </w:t>
      </w:r>
      <w:r w:rsidR="000C3685">
        <w:t xml:space="preserve">an effective tool to prevent and suppress the crime of enforced disappearance as well as protect the rights of the victims. </w:t>
      </w:r>
      <w:r w:rsidR="00DA111B">
        <w:t>Y</w:t>
      </w:r>
      <w:r w:rsidR="00DA111B" w:rsidRPr="00DA111B">
        <w:t>et the Convention has not attracted the massive number of ratifications which it clearly merits.  With only 5</w:t>
      </w:r>
      <w:r w:rsidR="00DA111B">
        <w:t>7</w:t>
      </w:r>
      <w:r w:rsidR="00DA111B" w:rsidRPr="00DA111B">
        <w:t xml:space="preserve"> States parties, it is deprived of the broad-based </w:t>
      </w:r>
      <w:proofErr w:type="gramStart"/>
      <w:r w:rsidR="00DA111B" w:rsidRPr="00DA111B">
        <w:t>support</w:t>
      </w:r>
      <w:proofErr w:type="gramEnd"/>
      <w:r w:rsidR="00DA111B" w:rsidRPr="00DA111B">
        <w:t xml:space="preserve"> it requires to meet </w:t>
      </w:r>
      <w:r w:rsidR="00DA111B">
        <w:t>its objectives.</w:t>
      </w:r>
      <w:r w:rsidR="005B10FB">
        <w:t xml:space="preserve"> </w:t>
      </w:r>
    </w:p>
    <w:p w:rsidR="00B07E16" w:rsidRPr="002814B5" w:rsidRDefault="002814B5" w:rsidP="002814B5">
      <w:r>
        <w:t xml:space="preserve">I would like to urge </w:t>
      </w:r>
      <w:r w:rsidRPr="002814B5">
        <w:t xml:space="preserve">[NAME OF COUNTRY] </w:t>
      </w:r>
      <w:r>
        <w:t xml:space="preserve">to ratify, or accede, the Convention as soon as possible. While doing so I encourage </w:t>
      </w:r>
      <w:r w:rsidRPr="002814B5">
        <w:t>[NAME OF COUNTRY]</w:t>
      </w:r>
      <w:r>
        <w:t xml:space="preserve"> to recognize the competence of the Committee on Enforced Disappearances, the monitoring body of the Convention, to receive individual and inter-State complaints under articles 31 and 32 of the Convention. </w:t>
      </w:r>
    </w:p>
    <w:p w:rsidR="000933BF" w:rsidRDefault="007F56B0" w:rsidP="00B07E16">
      <w:r>
        <w:t xml:space="preserve">The Convention </w:t>
      </w:r>
      <w:r w:rsidR="00B07E16">
        <w:t xml:space="preserve">offers [NAME OF COUNTRY] an important opportunity to fulfil its obligations to </w:t>
      </w:r>
      <w:r>
        <w:t>victims of enforced disappearance</w:t>
      </w:r>
      <w:r w:rsidR="00B07E16">
        <w:t xml:space="preserve">. </w:t>
      </w:r>
    </w:p>
    <w:p w:rsidR="00B07E16" w:rsidRDefault="00B07E16" w:rsidP="00B07E16">
      <w:bookmarkStart w:id="0" w:name="_GoBack"/>
      <w:bookmarkEnd w:id="0"/>
      <w:r>
        <w:t>Yours sincerely,</w:t>
      </w:r>
    </w:p>
    <w:p w:rsidR="009B69B0" w:rsidRDefault="00B07E16" w:rsidP="00B07E16">
      <w:r>
        <w:t>[NAME OF PERSON / ORGANIZATION]</w:t>
      </w:r>
    </w:p>
    <w:sectPr w:rsidR="009B6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F7"/>
    <w:multiLevelType w:val="hybridMultilevel"/>
    <w:tmpl w:val="3CCA6AF4"/>
    <w:lvl w:ilvl="0" w:tplc="3D685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357FA"/>
    <w:multiLevelType w:val="hybridMultilevel"/>
    <w:tmpl w:val="CA5A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130A5"/>
    <w:multiLevelType w:val="hybridMultilevel"/>
    <w:tmpl w:val="BC9E8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16"/>
    <w:rsid w:val="000933BF"/>
    <w:rsid w:val="000C3685"/>
    <w:rsid w:val="00100350"/>
    <w:rsid w:val="00180938"/>
    <w:rsid w:val="002814B5"/>
    <w:rsid w:val="00302EB8"/>
    <w:rsid w:val="00415208"/>
    <w:rsid w:val="00421346"/>
    <w:rsid w:val="005B10FB"/>
    <w:rsid w:val="005C0292"/>
    <w:rsid w:val="00696E4E"/>
    <w:rsid w:val="007F56B0"/>
    <w:rsid w:val="008968A5"/>
    <w:rsid w:val="009B69B0"/>
    <w:rsid w:val="00B07E16"/>
    <w:rsid w:val="00DA111B"/>
    <w:rsid w:val="00E701BC"/>
    <w:rsid w:val="00F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09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09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hchr.org/EN/HRBodies/CED/Pages/ConventionCED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7401-9AC9-4278-9DBA-76A18664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 Bianchi</dc:creator>
  <cp:keywords/>
  <dc:description/>
  <cp:lastModifiedBy>Nicoleta Panta</cp:lastModifiedBy>
  <cp:revision>20</cp:revision>
  <dcterms:created xsi:type="dcterms:W3CDTF">2017-07-24T07:19:00Z</dcterms:created>
  <dcterms:modified xsi:type="dcterms:W3CDTF">2017-08-17T07:04:00Z</dcterms:modified>
</cp:coreProperties>
</file>